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59C1" w:rsidRDefault="003559C1"/>
    <w:p w:rsidR="003559C1" w:rsidRPr="003B0E8E" w:rsidRDefault="003559C1" w:rsidP="003559C1">
      <w:pPr>
        <w:pStyle w:val="Default"/>
        <w:jc w:val="both"/>
        <w:rPr>
          <w:rFonts w:ascii="Tahoma" w:hAnsi="Tahoma" w:cs="Tahoma"/>
          <w:sz w:val="22"/>
          <w:szCs w:val="22"/>
          <w:lang w:val="ca-ES"/>
        </w:rPr>
      </w:pPr>
      <w:r w:rsidRPr="003B0E8E">
        <w:rPr>
          <w:rFonts w:ascii="Tahoma" w:hAnsi="Tahoma" w:cs="Tahoma"/>
          <w:b/>
          <w:bCs/>
          <w:sz w:val="22"/>
          <w:szCs w:val="22"/>
          <w:lang w:val="ca-ES"/>
        </w:rPr>
        <w:t xml:space="preserve">ADDENDA CONTRACTE PROGRAMA 2017-2019 ENTRE L’INSTITUT CATALÀ DE LES DONES, I L’AJUNTAMENT DE SALOU, PER A LA PRESTACIÓ DEL SERVEI D’INFORMACIÓ I ATENCIÓ A LES DONES I LA REALITZACIÓ DE POLÍTIQUES D’IGUALTAT DE GÈNERE </w:t>
      </w:r>
    </w:p>
    <w:p w:rsidR="003559C1" w:rsidRDefault="003559C1" w:rsidP="003559C1">
      <w:pPr>
        <w:pStyle w:val="Default"/>
        <w:jc w:val="both"/>
        <w:rPr>
          <w:rFonts w:ascii="Tahoma" w:hAnsi="Tahoma" w:cs="Tahoma"/>
          <w:b/>
          <w:bCs/>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b/>
          <w:bCs/>
          <w:sz w:val="22"/>
          <w:szCs w:val="22"/>
          <w:lang w:val="ca-ES"/>
        </w:rPr>
        <w:t xml:space="preserve">REUNIDES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D'una part, la senyora Laura Martínez Portell, presidenta de l’Institut Català de les Dones, nomenada per Decret 188/2019, de 3 de setembre (DOGC núm. 7954, de 5 de setembre), que actua en nom i representació d’aquesta institució, amb NIF Q-5850014A de conformitat amb allò que preveu l’article 3.b) de la Llei 11/1989, del 10 de juliol, de creació de l’Institut Català de les Dones.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I de l’altra part, l'Il·lm. Sr. Pere Granados Carrillo, alcalde de l'Ajuntament de Salou, amb NIF P4318500H, actuant en representació d’aquest Ajuntament en virtut del nomenament atorgat per l'acord del Ple municipal extraordinari del 15/06/2019.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Ambdues parts es reconeixen la capacitat necessària per formalitzar aquest contracte programa. </w:t>
      </w:r>
    </w:p>
    <w:p w:rsidR="003559C1" w:rsidRDefault="003559C1" w:rsidP="003559C1">
      <w:pPr>
        <w:pStyle w:val="Default"/>
        <w:jc w:val="both"/>
        <w:rPr>
          <w:rFonts w:ascii="Tahoma" w:hAnsi="Tahoma" w:cs="Tahoma"/>
          <w:b/>
          <w:bCs/>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b/>
          <w:bCs/>
          <w:sz w:val="22"/>
          <w:szCs w:val="22"/>
          <w:lang w:val="ca-ES"/>
        </w:rPr>
        <w:t xml:space="preserve">MANIFESTEN </w:t>
      </w:r>
    </w:p>
    <w:p w:rsidR="003559C1" w:rsidRDefault="003559C1" w:rsidP="003559C1">
      <w:pPr>
        <w:pStyle w:val="Default"/>
        <w:jc w:val="both"/>
        <w:rPr>
          <w:rFonts w:ascii="Tahoma" w:hAnsi="Tahoma" w:cs="Tahoma"/>
          <w:b/>
          <w:bCs/>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b/>
          <w:bCs/>
          <w:sz w:val="22"/>
          <w:szCs w:val="22"/>
          <w:lang w:val="ca-ES"/>
        </w:rPr>
        <w:t xml:space="preserve">Primer.- </w:t>
      </w:r>
      <w:r w:rsidRPr="003B0E8E">
        <w:rPr>
          <w:rFonts w:ascii="Tahoma" w:hAnsi="Tahoma" w:cs="Tahoma"/>
          <w:sz w:val="22"/>
          <w:szCs w:val="22"/>
          <w:lang w:val="ca-ES"/>
        </w:rPr>
        <w:t xml:space="preserve">Que l’Institut Català de les Dones (en endavant l’ICD) és l’organisme del Govern de la Generalitat que té atribuïdes les competències vinculades al seu paper de garant del compliment de la Llei 17/2015, del 21 de juliol, d’igualtat efectiva de dones i homes i de l’aplicació de la seva transversalitat. A aquest efecte, l’article 7.3.b) d’aquesta Llei obliga l’Administració de la Generalitat a dotar-se de mecanismes de cooperació interinstitucional per a traslladar l’impuls de la transversalitat de la perspectiva de gènere a la resta d’administracions.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L’ICD és també l’instrument vertebrador per a lluitar contra la violència masclista, d’acord amb allò que estableix l’article 80 de la Llei 5/2008, del 24 d’abril, del dret de les dones a eradicar la violència masclista. </w:t>
      </w:r>
    </w:p>
    <w:p w:rsidR="003559C1" w:rsidRDefault="003559C1" w:rsidP="003559C1">
      <w:pPr>
        <w:pStyle w:val="Default"/>
        <w:jc w:val="both"/>
        <w:rPr>
          <w:rFonts w:ascii="Tahoma" w:hAnsi="Tahoma" w:cs="Tahoma"/>
          <w:b/>
          <w:bCs/>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b/>
          <w:bCs/>
          <w:sz w:val="22"/>
          <w:szCs w:val="22"/>
          <w:lang w:val="ca-ES"/>
        </w:rPr>
        <w:t xml:space="preserve">Segon.- </w:t>
      </w:r>
      <w:r w:rsidRPr="003B0E8E">
        <w:rPr>
          <w:rFonts w:ascii="Tahoma" w:hAnsi="Tahoma" w:cs="Tahoma"/>
          <w:sz w:val="22"/>
          <w:szCs w:val="22"/>
          <w:lang w:val="ca-ES"/>
        </w:rPr>
        <w:t xml:space="preserve">Que l’Ajuntament de Salou, dins del seu àmbit territorial, li correspon l’exercici de les competències en matèria de polítiques d’igualtat de gènere que li atribueix l’article 6.1 de la Llei 17/2015.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D’altra banda, aquest Ajuntament té la competència per a crear, programar, prestar i gestionar el servei d’informació i atenció a les dones (SIAD), d’acord amb allò que preveuen els articles 56 i 64 de la Llei 5/2008. </w:t>
      </w:r>
    </w:p>
    <w:p w:rsidR="003559C1" w:rsidRDefault="003559C1" w:rsidP="003559C1">
      <w:pPr>
        <w:pStyle w:val="Default"/>
        <w:jc w:val="both"/>
        <w:rPr>
          <w:rFonts w:ascii="Tahoma" w:hAnsi="Tahoma" w:cs="Tahoma"/>
          <w:b/>
          <w:bCs/>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b/>
          <w:bCs/>
          <w:sz w:val="22"/>
          <w:szCs w:val="22"/>
          <w:lang w:val="ca-ES"/>
        </w:rPr>
        <w:t xml:space="preserve">Tercer.- </w:t>
      </w:r>
      <w:r w:rsidRPr="003B0E8E">
        <w:rPr>
          <w:rFonts w:ascii="Tahoma" w:hAnsi="Tahoma" w:cs="Tahoma"/>
          <w:sz w:val="22"/>
          <w:szCs w:val="22"/>
          <w:lang w:val="ca-ES"/>
        </w:rPr>
        <w:t xml:space="preserve">Que la Generalitat ha de complementar la suficiència financera dels municipis en relació amb les funcions en matèria de polítiques d’igualtat de gènere mitjançant contracte programa a aquest efecte, en compliment de l’article 6.2 de la Llei 17/2015, i amb el contingut que preveu la disposició final quarta, apartat tercer d’aquesta Llei. </w:t>
      </w: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Alhora, el Govern de la Generalitat ha de garantir la suficiència de la prestació del SIAD en compliment de la disposició addicional primera sobre recursos econòmics de la Llei 5/2008, mandat que es du a terme també a través de la eina jurídica del contracte programa. </w:t>
      </w:r>
    </w:p>
    <w:p w:rsidR="003559C1" w:rsidRDefault="003559C1" w:rsidP="003559C1">
      <w:pPr>
        <w:pStyle w:val="Default"/>
        <w:jc w:val="both"/>
        <w:rPr>
          <w:rFonts w:ascii="Tahoma" w:hAnsi="Tahoma" w:cs="Tahoma"/>
          <w:b/>
          <w:bCs/>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b/>
          <w:bCs/>
          <w:sz w:val="22"/>
          <w:szCs w:val="22"/>
          <w:lang w:val="ca-ES"/>
        </w:rPr>
        <w:lastRenderedPageBreak/>
        <w:t xml:space="preserve">Quart.- </w:t>
      </w:r>
      <w:r w:rsidRPr="003B0E8E">
        <w:rPr>
          <w:rFonts w:ascii="Tahoma" w:hAnsi="Tahoma" w:cs="Tahoma"/>
          <w:sz w:val="22"/>
          <w:szCs w:val="22"/>
          <w:lang w:val="ca-ES"/>
        </w:rPr>
        <w:t xml:space="preserve">Que per l’aportació dels fons del Pacte d’Estat en matèria de violència de gènere finançat per la Secretaria d’Estat d’Igualtat del Ministeri de la Presidència, Relacions amb les Corts i Igualtat es disposa de crèdit addicional. </w:t>
      </w:r>
    </w:p>
    <w:p w:rsidR="003559C1" w:rsidRDefault="003559C1" w:rsidP="003559C1">
      <w:pPr>
        <w:pStyle w:val="Default"/>
        <w:jc w:val="both"/>
        <w:rPr>
          <w:rFonts w:ascii="Tahoma" w:hAnsi="Tahoma" w:cs="Tahoma"/>
          <w:b/>
          <w:bCs/>
          <w:sz w:val="22"/>
          <w:szCs w:val="22"/>
          <w:lang w:val="ca-ES"/>
        </w:rPr>
      </w:pPr>
    </w:p>
    <w:p w:rsidR="003559C1" w:rsidRDefault="003559C1" w:rsidP="003559C1">
      <w:pPr>
        <w:pStyle w:val="Default"/>
        <w:jc w:val="both"/>
        <w:rPr>
          <w:rFonts w:ascii="Tahoma" w:hAnsi="Tahoma" w:cs="Tahoma"/>
          <w:sz w:val="22"/>
          <w:szCs w:val="22"/>
          <w:lang w:val="ca-ES"/>
        </w:rPr>
      </w:pPr>
      <w:r w:rsidRPr="003B0E8E">
        <w:rPr>
          <w:rFonts w:ascii="Tahoma" w:hAnsi="Tahoma" w:cs="Tahoma"/>
          <w:b/>
          <w:bCs/>
          <w:sz w:val="22"/>
          <w:szCs w:val="22"/>
          <w:lang w:val="ca-ES"/>
        </w:rPr>
        <w:t xml:space="preserve">Cinquè.- </w:t>
      </w:r>
      <w:r w:rsidRPr="003B0E8E">
        <w:rPr>
          <w:rFonts w:ascii="Tahoma" w:hAnsi="Tahoma" w:cs="Tahoma"/>
          <w:sz w:val="22"/>
          <w:szCs w:val="22"/>
          <w:lang w:val="ca-ES"/>
        </w:rPr>
        <w:t xml:space="preserve">Que d’acord amb la clàusula desena de modificació de l’acord del Contracte Programa 2017-2019, l’esmentat contracte programa, els objectius i indicadors es podran modificar per adaptar-se a les necessitats de l’entorn. La modificació requereix la signatura d’ambdues parts d’una addenda de modificació.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b/>
          <w:bCs/>
          <w:sz w:val="22"/>
          <w:szCs w:val="22"/>
          <w:lang w:val="ca-ES"/>
        </w:rPr>
        <w:t xml:space="preserve">Sisè.- </w:t>
      </w:r>
      <w:r w:rsidRPr="003B0E8E">
        <w:rPr>
          <w:rFonts w:ascii="Tahoma" w:hAnsi="Tahoma" w:cs="Tahoma"/>
          <w:sz w:val="22"/>
          <w:szCs w:val="22"/>
          <w:lang w:val="ca-ES"/>
        </w:rPr>
        <w:t xml:space="preserve">Que ambdues institucions tenen un interès comú per garantir i vetllar per a la igualtat i no-discriminació per raó de gènere, i l’eradicació de la violència masclista a Catalunya.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Per això, les parts acorden establir en aquesta addenda al Contracte Programa d’acord amb la següent: </w:t>
      </w:r>
    </w:p>
    <w:p w:rsidR="003559C1" w:rsidRDefault="003559C1" w:rsidP="003559C1">
      <w:pPr>
        <w:pStyle w:val="Default"/>
        <w:jc w:val="both"/>
        <w:rPr>
          <w:rFonts w:ascii="Tahoma" w:hAnsi="Tahoma" w:cs="Tahoma"/>
          <w:b/>
          <w:bCs/>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b/>
          <w:bCs/>
          <w:sz w:val="22"/>
          <w:szCs w:val="22"/>
          <w:lang w:val="ca-ES"/>
        </w:rPr>
        <w:t xml:space="preserve">CLÀUSULA </w:t>
      </w:r>
    </w:p>
    <w:p w:rsidR="003559C1" w:rsidRDefault="003559C1" w:rsidP="003559C1">
      <w:pPr>
        <w:pStyle w:val="Default"/>
        <w:jc w:val="both"/>
        <w:rPr>
          <w:rFonts w:ascii="Tahoma" w:hAnsi="Tahoma" w:cs="Tahoma"/>
          <w:b/>
          <w:bCs/>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b/>
          <w:bCs/>
          <w:sz w:val="22"/>
          <w:szCs w:val="22"/>
          <w:lang w:val="ca-ES"/>
        </w:rPr>
        <w:t xml:space="preserve">Única.- </w:t>
      </w:r>
      <w:r w:rsidRPr="003B0E8E">
        <w:rPr>
          <w:rFonts w:ascii="Tahoma" w:hAnsi="Tahoma" w:cs="Tahoma"/>
          <w:sz w:val="22"/>
          <w:szCs w:val="22"/>
          <w:lang w:val="ca-ES"/>
        </w:rPr>
        <w:t xml:space="preserve">Objecte </w:t>
      </w: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L’objecte d’aquesta addenda és la realització de les actuacions del projecte: Fitxa 3 - Ampliació dels serveis de la Fitxa 1 (Servei d’Informació i Atenció a les Dones) del Contracte Programa 2017-2019 en el marc del Pacte d’Estat en matèria de violència de gènere.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En allò que fa referència a les Fitxes 1 i 2 del Contracte Programa 2017-2019 segueixen vigents les clàusules i especificitats que fan referència a terminis, formes d’avaluació i justificació, despeses que es poden finançar a càrrec del Contracte Programa o les limitacions establertes per a les despeses indirectes o generals.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Pel que fa a l’avaluació d’aquesta Fitxa 3 tal com s’especifica en l’apartat cinquè de la Fitxa, el termini per justificar la correcta aplicació dels fons transferits serà el 30 de desembre de 2019, inclòs. </w:t>
      </w:r>
    </w:p>
    <w:p w:rsidR="003559C1" w:rsidRPr="003B0E8E" w:rsidRDefault="003559C1" w:rsidP="003559C1">
      <w:pPr>
        <w:pStyle w:val="Default"/>
        <w:pageBreakBefore/>
        <w:jc w:val="both"/>
        <w:rPr>
          <w:rFonts w:ascii="Tahoma" w:hAnsi="Tahoma" w:cs="Tahoma"/>
          <w:sz w:val="22"/>
          <w:szCs w:val="22"/>
          <w:lang w:val="ca-ES"/>
        </w:rPr>
      </w:pPr>
      <w:r w:rsidRPr="003B0E8E">
        <w:rPr>
          <w:rFonts w:ascii="Tahoma" w:hAnsi="Tahoma" w:cs="Tahoma"/>
          <w:b/>
          <w:bCs/>
          <w:sz w:val="22"/>
          <w:szCs w:val="22"/>
          <w:lang w:val="ca-ES"/>
        </w:rPr>
        <w:lastRenderedPageBreak/>
        <w:t xml:space="preserve">FITXA – 3 </w:t>
      </w: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b/>
          <w:bCs/>
          <w:sz w:val="22"/>
          <w:szCs w:val="22"/>
          <w:lang w:val="ca-ES"/>
        </w:rPr>
        <w:t xml:space="preserve">Ampliació dels serveis de la Fitxa 1 (Servei d’Informació i Atenció a les Dones) - Pacte d’Estat en matèria de violència de gènere </w:t>
      </w:r>
    </w:p>
    <w:p w:rsidR="003559C1" w:rsidRDefault="003559C1" w:rsidP="003559C1">
      <w:pPr>
        <w:pStyle w:val="Default"/>
        <w:jc w:val="both"/>
        <w:rPr>
          <w:rFonts w:ascii="Tahoma" w:hAnsi="Tahoma" w:cs="Tahoma"/>
          <w:b/>
          <w:bCs/>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b/>
          <w:bCs/>
          <w:sz w:val="22"/>
          <w:szCs w:val="22"/>
          <w:lang w:val="ca-ES"/>
        </w:rPr>
        <w:t xml:space="preserve">Primer.- </w:t>
      </w:r>
      <w:r w:rsidRPr="003B0E8E">
        <w:rPr>
          <w:rFonts w:ascii="Tahoma" w:hAnsi="Tahoma" w:cs="Tahoma"/>
          <w:sz w:val="22"/>
          <w:szCs w:val="22"/>
          <w:lang w:val="ca-ES"/>
        </w:rPr>
        <w:t xml:space="preserve">Justificació de l’acció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L’ICD estableix les línies estratègiques i prioritàries pel desenvolupament de les polítiques de dones a Catalunya i defineix les accions concretes a desenvolupar per millorar els mecanismes de prevenció, detecció i eradicació de la violència masclista.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L’ICD manifesta que la cooperació i la coordinació amb els ens locals és l’instrument fonamental per a l’execució i la consolidació de la xarxa de Serveis d’Informació i Atenció a les Dones (SIAD).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És per aquesta raó que l’ICD i els ens locals es comprometen a treballar conjuntament i a fer un front comú per prestar els Serveis d’Informació i Atenció a les dones amb eficàcia, equitat i justícia social i establir estàndards d’abordatge i atenció amb l’objectiu de dibuixar un model de servei compartit que integri la diversitat territorial com a actiu. </w:t>
      </w:r>
    </w:p>
    <w:p w:rsidR="003559C1" w:rsidRDefault="003559C1" w:rsidP="003559C1">
      <w:pPr>
        <w:pStyle w:val="Default"/>
        <w:jc w:val="both"/>
        <w:rPr>
          <w:rFonts w:ascii="Tahoma" w:hAnsi="Tahoma" w:cs="Tahoma"/>
          <w:b/>
          <w:bCs/>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b/>
          <w:bCs/>
          <w:sz w:val="22"/>
          <w:szCs w:val="22"/>
          <w:lang w:val="ca-ES"/>
        </w:rPr>
        <w:t xml:space="preserve">Segon.- </w:t>
      </w:r>
      <w:r w:rsidRPr="003B0E8E">
        <w:rPr>
          <w:rFonts w:ascii="Tahoma" w:hAnsi="Tahoma" w:cs="Tahoma"/>
          <w:sz w:val="22"/>
          <w:szCs w:val="22"/>
          <w:lang w:val="ca-ES"/>
        </w:rPr>
        <w:t xml:space="preserve">Accions a desenvolupar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Caldrà ampliar o incrementar alguna d’aquestes accions: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 L’oferta d’informació permanent a les dones sobre els seus drets i el seu exercici. </w:t>
      </w:r>
    </w:p>
    <w:p w:rsidR="003559C1" w:rsidRPr="003B0E8E"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 L’oferta d’informació actualitzada, l’orientació i l’assessorament sobre temes que puguin ser de l’interès de les dones, tot posant al seu abast assessorament psicològic i jurídic especialitzat. </w:t>
      </w:r>
    </w:p>
    <w:p w:rsidR="003559C1" w:rsidRPr="003B0E8E"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 L’oferta d’assessorament, orientació i realització d’una primera atenció a dones en situacions de violència masclista i coordinar accions amb tots els serveis i recursos, públics o privats en el marc dels circuits d’abordatge de la violència masclista. </w:t>
      </w:r>
    </w:p>
    <w:p w:rsidR="003559C1" w:rsidRPr="003B0E8E"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Derivar les dones en situació de violència masclista als serveis especialitzats, sempre que es consideri oportú per part dels i de les professionals dels serveis, i establir eines de coordinació</w:t>
      </w:r>
      <w:bookmarkStart w:id="0" w:name="_GoBack"/>
      <w:bookmarkEnd w:id="0"/>
      <w:r w:rsidRPr="003B0E8E">
        <w:rPr>
          <w:rFonts w:ascii="Tahoma" w:hAnsi="Tahoma" w:cs="Tahoma"/>
          <w:sz w:val="22"/>
          <w:szCs w:val="22"/>
          <w:lang w:val="ca-ES"/>
        </w:rPr>
        <w:t xml:space="preserve"> amb serveis socials i tots els recursos, públics o privats, per tal de garantir l’atenció integral de les dones. </w:t>
      </w:r>
    </w:p>
    <w:p w:rsidR="003559C1" w:rsidRPr="003B0E8E"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 Participar dels circuits com a agents estratègics en l’abordatge de la violència masclista al territori. </w:t>
      </w:r>
    </w:p>
    <w:p w:rsidR="003559C1" w:rsidRPr="003B0E8E"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 Col·laborar amb l’ICD i assessorar en l’elaboració d’estudis, propostes formatives, processos d’avaluació i planificació de propostes, en tant que agents especialitzats en l’àmbit de les polítiques d’equitat de gènere i d’abordatge de la violència masclista del territori. </w:t>
      </w:r>
    </w:p>
    <w:p w:rsidR="003559C1" w:rsidRPr="003B0E8E"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 La realització d’activitats de sensibilització social en el marc de projectes d’intervenció comunitària de prevenció de la violència masclista. </w:t>
      </w:r>
    </w:p>
    <w:p w:rsidR="003559C1" w:rsidRPr="003B0E8E"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De conformitat amb la clàusula tercera del Contracte Programa 2017-2019, l’ICD ha de tenir una visibilitat destacada en els mitjans que s’utilitzin per a la difusió de les actuacions realitzades. S’haurà d’aplicar la normativa sobre imatge gràfica d’acord amb </w:t>
      </w:r>
      <w:r w:rsidRPr="003B0E8E">
        <w:rPr>
          <w:rFonts w:ascii="Tahoma" w:hAnsi="Tahoma" w:cs="Tahoma"/>
          <w:sz w:val="22"/>
          <w:szCs w:val="22"/>
          <w:lang w:val="ca-ES"/>
        </w:rPr>
        <w:lastRenderedPageBreak/>
        <w:t xml:space="preserve">el Programa d’Identificació Visual que es pot consultar a l’adreça d’Internet http://www.gencat.net/piv </w:t>
      </w:r>
    </w:p>
    <w:p w:rsidR="003559C1" w:rsidRDefault="003559C1" w:rsidP="003559C1">
      <w:pPr>
        <w:pStyle w:val="Default"/>
        <w:jc w:val="both"/>
        <w:rPr>
          <w:rFonts w:ascii="Tahoma" w:hAnsi="Tahoma" w:cs="Tahoma"/>
          <w:sz w:val="22"/>
          <w:szCs w:val="22"/>
          <w:lang w:val="ca-ES"/>
        </w:rPr>
      </w:pPr>
    </w:p>
    <w:p w:rsidR="003559C1"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I, de conformitat amb la Resolució de 15 d’abril de 2019, de la Secretaria d’Estat d’Igualtat, la publicitat que es realitzi per qualsevol mitjà de comunicació social sobre les actuacions derivades dels projectes o programes finançats amb el crèdit concedit a partir del Pacte d’Estat contra la violència de gènere haurà de fer constar expressament que aquests s’han finançat amb càrrec als crèdits rebuts del Ministeri de la Presidència, Relacions amb les Corts i Igualtat (Secretaria d’Estat d’Igualtat).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u w:val="single"/>
          <w:lang w:val="ca-ES"/>
        </w:rPr>
      </w:pPr>
      <w:r w:rsidRPr="003B0E8E">
        <w:rPr>
          <w:rFonts w:ascii="Tahoma" w:hAnsi="Tahoma" w:cs="Tahoma"/>
          <w:sz w:val="22"/>
          <w:szCs w:val="22"/>
          <w:u w:val="single"/>
          <w:lang w:val="ca-ES"/>
        </w:rPr>
        <w:t xml:space="preserve">Institut Català de les Dones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L’ICD desenvoluparà les mateixes accions establertes a la Fitxa 1 del contracte Programa 2017-2019. </w:t>
      </w:r>
    </w:p>
    <w:p w:rsidR="003559C1" w:rsidRDefault="003559C1" w:rsidP="003559C1">
      <w:pPr>
        <w:pStyle w:val="Default"/>
        <w:jc w:val="both"/>
        <w:rPr>
          <w:rFonts w:ascii="Tahoma" w:hAnsi="Tahoma" w:cs="Tahoma"/>
          <w:b/>
          <w:bCs/>
          <w:sz w:val="22"/>
          <w:szCs w:val="22"/>
          <w:lang w:val="ca-ES"/>
        </w:rPr>
      </w:pPr>
    </w:p>
    <w:p w:rsidR="003559C1" w:rsidRDefault="003559C1" w:rsidP="003559C1">
      <w:pPr>
        <w:pStyle w:val="Default"/>
        <w:jc w:val="both"/>
        <w:rPr>
          <w:rFonts w:ascii="Tahoma" w:hAnsi="Tahoma" w:cs="Tahoma"/>
          <w:b/>
          <w:bCs/>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b/>
          <w:bCs/>
          <w:sz w:val="22"/>
          <w:szCs w:val="22"/>
          <w:lang w:val="ca-ES"/>
        </w:rPr>
        <w:t xml:space="preserve">Quart.- </w:t>
      </w:r>
      <w:r w:rsidRPr="003B0E8E">
        <w:rPr>
          <w:rFonts w:ascii="Tahoma" w:hAnsi="Tahoma" w:cs="Tahoma"/>
          <w:sz w:val="22"/>
          <w:szCs w:val="22"/>
          <w:lang w:val="ca-ES"/>
        </w:rPr>
        <w:t xml:space="preserve">Obligacions econòmiques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L’ICD transferirà a l’Ajuntament de Salou, l’import de 4.725 € finançats amb càrrec a la partida pressupostària 6010D/460000100/3220/0042 FPROGSOC. </w:t>
      </w:r>
    </w:p>
    <w:p w:rsidR="003559C1" w:rsidRDefault="003559C1" w:rsidP="003559C1">
      <w:pPr>
        <w:pStyle w:val="Default"/>
        <w:jc w:val="both"/>
        <w:rPr>
          <w:rFonts w:ascii="Tahoma" w:hAnsi="Tahoma" w:cs="Tahoma"/>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El pagament es realitzarà mitjançant bestreta del 100% de l’import a transferir per l’ICD. En aquest cas no hi ha cofinançament per part de l’ens local. </w:t>
      </w:r>
    </w:p>
    <w:p w:rsidR="003559C1" w:rsidRDefault="003559C1" w:rsidP="003559C1">
      <w:pPr>
        <w:pStyle w:val="Default"/>
        <w:jc w:val="both"/>
        <w:rPr>
          <w:rFonts w:ascii="Tahoma" w:hAnsi="Tahoma" w:cs="Tahoma"/>
          <w:b/>
          <w:bCs/>
          <w:sz w:val="22"/>
          <w:szCs w:val="22"/>
          <w:lang w:val="ca-ES"/>
        </w:rPr>
      </w:pPr>
    </w:p>
    <w:p w:rsidR="003559C1" w:rsidRDefault="003559C1" w:rsidP="003559C1">
      <w:pPr>
        <w:pStyle w:val="Default"/>
        <w:jc w:val="both"/>
        <w:rPr>
          <w:rFonts w:ascii="Tahoma" w:hAnsi="Tahoma" w:cs="Tahoma"/>
          <w:b/>
          <w:bCs/>
          <w:sz w:val="22"/>
          <w:szCs w:val="22"/>
          <w:lang w:val="ca-ES"/>
        </w:rPr>
      </w:pPr>
    </w:p>
    <w:p w:rsidR="003559C1" w:rsidRPr="003B0E8E" w:rsidRDefault="003559C1" w:rsidP="003559C1">
      <w:pPr>
        <w:pStyle w:val="Default"/>
        <w:jc w:val="both"/>
        <w:rPr>
          <w:rFonts w:ascii="Tahoma" w:hAnsi="Tahoma" w:cs="Tahoma"/>
          <w:sz w:val="22"/>
          <w:szCs w:val="22"/>
          <w:lang w:val="ca-ES"/>
        </w:rPr>
      </w:pPr>
      <w:r w:rsidRPr="003B0E8E">
        <w:rPr>
          <w:rFonts w:ascii="Tahoma" w:hAnsi="Tahoma" w:cs="Tahoma"/>
          <w:b/>
          <w:bCs/>
          <w:sz w:val="22"/>
          <w:szCs w:val="22"/>
          <w:lang w:val="ca-ES"/>
        </w:rPr>
        <w:t xml:space="preserve">Cinquè.-. </w:t>
      </w:r>
      <w:r w:rsidRPr="003B0E8E">
        <w:rPr>
          <w:rFonts w:ascii="Tahoma" w:hAnsi="Tahoma" w:cs="Tahoma"/>
          <w:sz w:val="22"/>
          <w:szCs w:val="22"/>
          <w:lang w:val="ca-ES"/>
        </w:rPr>
        <w:t xml:space="preserve">Avaluació </w:t>
      </w:r>
    </w:p>
    <w:p w:rsidR="003559C1" w:rsidRDefault="003559C1" w:rsidP="003559C1">
      <w:pPr>
        <w:pStyle w:val="Default"/>
        <w:jc w:val="both"/>
        <w:rPr>
          <w:rFonts w:ascii="Tahoma" w:hAnsi="Tahoma" w:cs="Tahoma"/>
          <w:sz w:val="22"/>
          <w:szCs w:val="22"/>
          <w:lang w:val="ca-ES"/>
        </w:rPr>
      </w:pPr>
    </w:p>
    <w:p w:rsidR="003559C1"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 xml:space="preserve">La justificació de la correcta aplicació dels fons transferits es realitzarà mitjançant certificat de l’interventor/a o secretari/a-interventor/a de l’ens local i d’acord amb el model annex a la present addenda. El termini per presentar aquest certificat serà el 30 de desembre de 2019, inclòs. </w:t>
      </w:r>
    </w:p>
    <w:p w:rsidR="003559C1" w:rsidRDefault="003559C1" w:rsidP="003559C1">
      <w:pPr>
        <w:pStyle w:val="Default"/>
        <w:jc w:val="both"/>
        <w:rPr>
          <w:rFonts w:ascii="Tahoma" w:hAnsi="Tahoma" w:cs="Tahoma"/>
          <w:sz w:val="22"/>
          <w:szCs w:val="22"/>
          <w:lang w:val="ca-ES"/>
        </w:rPr>
      </w:pPr>
    </w:p>
    <w:p w:rsidR="003559C1" w:rsidRDefault="003559C1" w:rsidP="003559C1">
      <w:pPr>
        <w:pStyle w:val="Default"/>
        <w:jc w:val="both"/>
        <w:rPr>
          <w:rFonts w:ascii="Tahoma" w:hAnsi="Tahoma" w:cs="Tahoma"/>
          <w:sz w:val="22"/>
          <w:szCs w:val="22"/>
          <w:lang w:val="ca-ES"/>
        </w:rPr>
      </w:pPr>
      <w:r>
        <w:rPr>
          <w:rFonts w:ascii="Tahoma" w:hAnsi="Tahoma" w:cs="Tahoma"/>
          <w:sz w:val="22"/>
          <w:szCs w:val="22"/>
          <w:lang w:val="ca-ES"/>
        </w:rPr>
        <w:t>I en prova de conformitat amb el contingut íntegre de la present Addenda, ambdues parts la signen a Barcelona.</w:t>
      </w:r>
    </w:p>
    <w:p w:rsidR="003559C1" w:rsidRDefault="003559C1" w:rsidP="003559C1">
      <w:pPr>
        <w:pStyle w:val="Default"/>
        <w:jc w:val="both"/>
        <w:rPr>
          <w:rFonts w:ascii="Tahoma" w:hAnsi="Tahoma" w:cs="Tahoma"/>
          <w:sz w:val="22"/>
          <w:szCs w:val="22"/>
          <w:lang w:val="ca-ES"/>
        </w:rPr>
      </w:pPr>
    </w:p>
    <w:p w:rsidR="003559C1" w:rsidRDefault="003559C1" w:rsidP="003559C1">
      <w:pPr>
        <w:pStyle w:val="Default"/>
        <w:jc w:val="both"/>
        <w:rPr>
          <w:rFonts w:ascii="Tahoma" w:hAnsi="Tahoma" w:cs="Tahoma"/>
          <w:sz w:val="22"/>
          <w:szCs w:val="22"/>
          <w:lang w:val="ca-ES"/>
        </w:rPr>
      </w:pPr>
    </w:p>
    <w:p w:rsidR="003559C1" w:rsidRDefault="003559C1" w:rsidP="003559C1">
      <w:pPr>
        <w:pStyle w:val="Default"/>
        <w:jc w:val="both"/>
        <w:rPr>
          <w:rFonts w:ascii="Tahoma" w:hAnsi="Tahoma" w:cs="Tahoma"/>
          <w:sz w:val="22"/>
          <w:szCs w:val="22"/>
          <w:lang w:val="ca-ES"/>
        </w:rPr>
      </w:pPr>
      <w:r w:rsidRPr="003B0E8E">
        <w:rPr>
          <w:rFonts w:ascii="Tahoma" w:hAnsi="Tahoma" w:cs="Tahoma"/>
          <w:sz w:val="22"/>
          <w:szCs w:val="22"/>
          <w:lang w:val="ca-ES"/>
        </w:rPr>
        <w:t>Presidenta de l’Institut Català de les Dones</w:t>
      </w:r>
      <w:r>
        <w:rPr>
          <w:rFonts w:ascii="Tahoma" w:hAnsi="Tahoma" w:cs="Tahoma"/>
          <w:sz w:val="22"/>
          <w:szCs w:val="22"/>
          <w:lang w:val="ca-ES"/>
        </w:rPr>
        <w:t xml:space="preserve">      </w:t>
      </w:r>
      <w:r w:rsidRPr="003B0E8E">
        <w:rPr>
          <w:rFonts w:ascii="Tahoma" w:hAnsi="Tahoma" w:cs="Tahoma"/>
          <w:sz w:val="22"/>
          <w:szCs w:val="22"/>
          <w:lang w:val="ca-ES"/>
        </w:rPr>
        <w:t>Alcalde de l'Ajuntament de Salou</w:t>
      </w:r>
    </w:p>
    <w:p w:rsidR="003559C1" w:rsidRPr="003559C1" w:rsidRDefault="003559C1">
      <w:pPr>
        <w:rPr>
          <w:lang w:val="ca-ES"/>
        </w:rPr>
      </w:pPr>
    </w:p>
    <w:sectPr w:rsidR="003559C1" w:rsidRPr="003559C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9C1"/>
    <w:rsid w:val="003559C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60ACD"/>
  <w15:chartTrackingRefBased/>
  <w15:docId w15:val="{2BF89D06-5085-4B18-B02E-2128C135B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3559C1"/>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1359</Words>
  <Characters>7479</Characters>
  <Application>Microsoft Office Word</Application>
  <DocSecurity>0</DocSecurity>
  <Lines>62</Lines>
  <Paragraphs>17</Paragraphs>
  <ScaleCrop>false</ScaleCrop>
  <Company/>
  <LinksUpToDate>false</LinksUpToDate>
  <CharactersWithSpaces>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Sílvia Vidiella Pijuan</dc:creator>
  <cp:keywords/>
  <dc:description/>
  <cp:lastModifiedBy>Sílvia Vidiella Pijuan</cp:lastModifiedBy>
  <cp:revision>1</cp:revision>
  <dcterms:created xsi:type="dcterms:W3CDTF">2019-11-29T07:38:00Z</dcterms:created>
  <dcterms:modified xsi:type="dcterms:W3CDTF">2019-11-29T07:40:00Z</dcterms:modified>
</cp:coreProperties>
</file>